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72D" w:rsidRPr="00822BEC" w:rsidRDefault="00A0272D" w:rsidP="00A0272D">
      <w:pPr>
        <w:pStyle w:val="Odstavecseseznamem"/>
        <w:spacing w:before="225" w:after="225"/>
        <w:ind w:left="720" w:right="150"/>
        <w:jc w:val="center"/>
        <w:rPr>
          <w:rFonts w:asciiTheme="minorHAnsi" w:hAnsiTheme="minorHAnsi" w:cs="Arial"/>
          <w:b/>
          <w:i/>
          <w:sz w:val="28"/>
          <w:szCs w:val="28"/>
          <w:u w:val="single"/>
        </w:rPr>
      </w:pPr>
      <w:bookmarkStart w:id="0" w:name="_GoBack"/>
      <w:r w:rsidRPr="00822BEC">
        <w:rPr>
          <w:rFonts w:asciiTheme="minorHAnsi" w:hAnsiTheme="minorHAnsi" w:cs="Arial"/>
          <w:b/>
          <w:i/>
          <w:sz w:val="28"/>
          <w:szCs w:val="28"/>
          <w:u w:val="single"/>
        </w:rPr>
        <w:t>Zpráva o činnosti SAR</w:t>
      </w:r>
      <w:bookmarkEnd w:id="0"/>
      <w:r w:rsidRPr="00822BEC">
        <w:rPr>
          <w:rFonts w:asciiTheme="minorHAnsi" w:hAnsiTheme="minorHAnsi" w:cs="Arial"/>
          <w:b/>
          <w:i/>
          <w:sz w:val="28"/>
          <w:szCs w:val="28"/>
          <w:u w:val="single"/>
        </w:rPr>
        <w:t xml:space="preserve"> 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-284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cs="Arial"/>
          <w:sz w:val="18"/>
          <w:szCs w:val="18"/>
        </w:rPr>
        <w:br/>
      </w:r>
      <w:r w:rsidRPr="00A0272D">
        <w:rPr>
          <w:rFonts w:asciiTheme="minorHAnsi" w:eastAsiaTheme="minorEastAsia" w:hAnsiTheme="minorHAnsi"/>
          <w:b/>
          <w:bCs/>
          <w:szCs w:val="22"/>
          <w:lang w:eastAsia="ja-JP"/>
        </w:rPr>
        <w:t>Sdružení aktivních rodičů</w:t>
      </w:r>
      <w:r w:rsidRPr="00A0272D">
        <w:rPr>
          <w:rFonts w:asciiTheme="minorHAnsi" w:eastAsiaTheme="minorEastAsia" w:hAnsiTheme="minorHAnsi"/>
          <w:bCs/>
          <w:szCs w:val="22"/>
          <w:lang w:eastAsia="ja-JP"/>
        </w:rPr>
        <w:t xml:space="preserve"> při ZŠ a MŠ Prameny v Karviné - Ráji ve své nové podobě funguje již patnáctým rokem. 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Je to samostatná organizace, která vznikla registrací u MV, zápisem do spolkového rejstříku u Krajského Soudu v Ostravě a vyvíjí činnost podle zákona č.83/1990 Sb. Úzce spolupracuje s vedením školy, je formou rodičovského orgánu.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V čele sdružení stojí hlavní výbor, volení zástupci z řad rodičů. Složení výboru ve školním roce 2024/2025: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Adriana Stračánková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(předseda)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 xml:space="preserve">Petra Kochová 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(místopředseda)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Adriana Stračánková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(jednatelka)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Petra Hubačková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(hospodář)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Petra Židková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(předsedkyně revizní komise)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Vojtěch Novotný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(člen revizní komise)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Dalibor Stračánek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(člen revizní komise)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Petra Jamborová, Denisa Svobodová, Uršula Žváková, Martina Šupolová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(členové bez funkce)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Čestným členem je </w:t>
      </w: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Mgr. Dagmar Czinege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, ředitelka školy.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Po celý školní rok se sdružení snažilo v rámci svých možností podporovat školní a mimoškolní aktivity ZŠ a MŠ, rozvíjet spolupráci žáků, rodičů, pedagogů a vedení školy, zajistit větší informovanost rodičů a povzbudit je k aktivní spolupráci se školou.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Žáci zaplatili prostřednictvím svých rodičů dobrovolný členský příspěvek, který ročně schvaluje hlavní výbor.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V roce 2024/2025 činil příspěvek v ZŠ 300,- Kč na rodinu.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Celkem bylo vybráno od rodičů - za ZŠ: 93.000,- Kč.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b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V roce 2024/2025</w:t>
      </w: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 xml:space="preserve"> byl  příspěvek </w:t>
      </w:r>
      <w:r w:rsidRPr="00A0272D">
        <w:rPr>
          <w:rFonts w:asciiTheme="minorHAnsi" w:eastAsiaTheme="minorEastAsia" w:hAnsiTheme="minorHAnsi"/>
          <w:b/>
          <w:bCs/>
          <w:szCs w:val="22"/>
          <w:lang w:val="pl-PL" w:eastAsia="ja-JP"/>
        </w:rPr>
        <w:t>pro MŠ stanoven a schválen hlavním výborem na 800,- Kč na jedno dítě a 1.200,- Kč ve třídě s Montessori prvky.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Celkem bylo vybráno od rodičů za  MŠ:  75.840,-Kč.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b/>
          <w:szCs w:val="22"/>
          <w:lang w:val="pl-PL" w:eastAsia="ja-JP"/>
        </w:rPr>
      </w:pPr>
    </w:p>
    <w:p w:rsidR="00A0272D" w:rsidRPr="00A0272D" w:rsidRDefault="00A0272D" w:rsidP="00A0272D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szCs w:val="22"/>
          <w:lang w:val="pl-PL" w:eastAsia="ja-JP"/>
        </w:rPr>
        <w:t>Z příspěvku v ZŠ byly financovány tradiční akce: Šlape celá škola, Vítání prvňáčků, Rozloučení s deváťáky, Karvinský talent, Colours of Prameny, Mikulášské pohlazení, Vánoční dílničky, Den dětí, Workshopy, Lyžařský výcvik, Škola v přírodě, Výchovně vzdělávací akce - Osvětim, Akce ŠD, Odměny pro soutěžící ve sportovních, jazykových, matematických, výtvarných soutěžích, informatice a robotice, školní výlety 1. i 2. stupně. Nezapomínáme ani na nejúspěšnější žáky naší školy, kteří k vysvědčení obdrží odměnu v podobě knižní poukázky.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szCs w:val="22"/>
          <w:lang w:val="pl-PL" w:eastAsia="ja-JP"/>
        </w:rPr>
      </w:pPr>
    </w:p>
    <w:p w:rsidR="00A0272D" w:rsidRPr="00A0272D" w:rsidRDefault="00A0272D" w:rsidP="00A0272D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szCs w:val="22"/>
          <w:lang w:val="pl-PL" w:eastAsia="ja-JP"/>
        </w:rPr>
        <w:t>MŠ z příspěvků rodičů financovala tradiční akce: Šlape celá školka, Mikuláš, Vánoční besídky s překvapením, Karneval, Den dětí, Vyřazování předškoláků, výlety a nezapomínají ani na výchovně vzdělávací akce a divadla.</w:t>
      </w:r>
    </w:p>
    <w:p w:rsidR="00A0272D" w:rsidRPr="00A0272D" w:rsidRDefault="00A0272D" w:rsidP="00A0272D">
      <w:pPr>
        <w:widowControl w:val="0"/>
        <w:autoSpaceDE w:val="0"/>
        <w:autoSpaceDN w:val="0"/>
        <w:adjustRightInd w:val="0"/>
        <w:spacing w:after="200"/>
        <w:ind w:right="200"/>
        <w:jc w:val="both"/>
        <w:rPr>
          <w:rFonts w:asciiTheme="minorHAnsi" w:eastAsiaTheme="minorEastAsia" w:hAnsiTheme="minorHAnsi"/>
          <w:bCs/>
          <w:szCs w:val="22"/>
          <w:lang w:val="pl-PL" w:eastAsia="ja-JP"/>
        </w:rPr>
      </w:pPr>
      <w:r w:rsidRPr="00A0272D">
        <w:rPr>
          <w:rFonts w:asciiTheme="minorHAnsi" w:eastAsiaTheme="minorEastAsia" w:hAnsiTheme="minorHAnsi"/>
          <w:bCs/>
          <w:szCs w:val="22"/>
          <w:lang w:val="pl-PL" w:eastAsia="ja-JP"/>
        </w:rPr>
        <w:t>Další finance se sdružení letos nepodařilo získat. Sdružení SAR se rozhodlo nepořádat tradiční školní ples, vzhledem k malému zájmu z řad rodičů. Z výdělku školního plesu je financována další činnosti.</w:t>
      </w:r>
    </w:p>
    <w:p w:rsidR="00A0272D" w:rsidRDefault="00A0272D" w:rsidP="00A0272D">
      <w:pPr>
        <w:jc w:val="center"/>
        <w:rPr>
          <w:rFonts w:ascii="Calibri" w:hAnsi="Calibri"/>
          <w:b/>
          <w:i/>
          <w:color w:val="FF0000"/>
          <w:szCs w:val="22"/>
          <w:u w:val="single"/>
        </w:rPr>
      </w:pPr>
    </w:p>
    <w:p w:rsidR="00FA1F92" w:rsidRDefault="00FA1F92"/>
    <w:sectPr w:rsidR="00FA1F92" w:rsidSect="003F52B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BA"/>
    <w:rsid w:val="003F52B9"/>
    <w:rsid w:val="007151BA"/>
    <w:rsid w:val="00822BEC"/>
    <w:rsid w:val="008D3EFB"/>
    <w:rsid w:val="00A0272D"/>
    <w:rsid w:val="00FA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65C32-7155-401D-A41F-2B27FBF7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72D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272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2125</Characters>
  <Application>Microsoft Office Word</Application>
  <DocSecurity>0</DocSecurity>
  <Lines>17</Lines>
  <Paragraphs>4</Paragraphs>
  <ScaleCrop>false</ScaleCrop>
  <Company>HP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Stračánková</dc:creator>
  <cp:keywords/>
  <dc:description/>
  <cp:lastModifiedBy>Adriana Stračánková</cp:lastModifiedBy>
  <cp:revision>5</cp:revision>
  <dcterms:created xsi:type="dcterms:W3CDTF">2025-06-20T13:30:00Z</dcterms:created>
  <dcterms:modified xsi:type="dcterms:W3CDTF">2025-06-24T10:24:00Z</dcterms:modified>
</cp:coreProperties>
</file>